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4A" w:rsidRDefault="0061064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1064A" w:rsidRDefault="0061064A">
      <w:pPr>
        <w:pStyle w:val="ConsPlusNormal"/>
        <w:jc w:val="both"/>
      </w:pPr>
    </w:p>
    <w:p w:rsidR="0061064A" w:rsidRDefault="0061064A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если победитель закупки - субъект малого предпринимательства, социально ориентированная некоммерческая организация.</w:t>
      </w:r>
    </w:p>
    <w:p w:rsidR="0061064A" w:rsidRDefault="0061064A">
      <w:pPr>
        <w:pStyle w:val="ConsPlusNormal"/>
        <w:jc w:val="both"/>
      </w:pPr>
    </w:p>
    <w:p w:rsidR="0061064A" w:rsidRDefault="0061064A">
      <w:pPr>
        <w:pStyle w:val="ConsPlusNormal"/>
        <w:ind w:firstLine="540"/>
        <w:jc w:val="both"/>
      </w:pPr>
      <w:r>
        <w:rPr>
          <w:b/>
        </w:rPr>
        <w:t>Ответ:</w:t>
      </w:r>
    </w:p>
    <w:p w:rsidR="0061064A" w:rsidRDefault="0061064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61064A" w:rsidRDefault="0061064A">
      <w:pPr>
        <w:pStyle w:val="ConsPlusTitle"/>
        <w:jc w:val="center"/>
      </w:pPr>
    </w:p>
    <w:p w:rsidR="0061064A" w:rsidRDefault="0061064A">
      <w:pPr>
        <w:pStyle w:val="ConsPlusTitle"/>
        <w:jc w:val="center"/>
      </w:pPr>
      <w:r>
        <w:t>ПИСЬМО</w:t>
      </w:r>
    </w:p>
    <w:p w:rsidR="0061064A" w:rsidRDefault="0061064A">
      <w:pPr>
        <w:pStyle w:val="ConsPlusTitle"/>
        <w:jc w:val="center"/>
      </w:pPr>
      <w:r>
        <w:t>от 17 сентября 2015 г. N Д28и-2812</w:t>
      </w:r>
    </w:p>
    <w:p w:rsidR="0061064A" w:rsidRDefault="0061064A">
      <w:pPr>
        <w:pStyle w:val="ConsPlusNormal"/>
        <w:jc w:val="both"/>
      </w:pPr>
    </w:p>
    <w:p w:rsidR="0061064A" w:rsidRDefault="0061064A">
      <w:pPr>
        <w:pStyle w:val="ConsPlusNormal"/>
        <w:ind w:firstLine="540"/>
        <w:jc w:val="both"/>
      </w:pPr>
      <w:proofErr w:type="gramStart"/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привлечения субподрядчиков, соисполнителей из числа субъектов малого предпринимательства, социально ориентированных некоммерческих организаций и сообщает.</w:t>
      </w:r>
      <w:proofErr w:type="gramEnd"/>
    </w:p>
    <w:p w:rsidR="0061064A" w:rsidRDefault="0061064A">
      <w:pPr>
        <w:pStyle w:val="ConsPlusNormal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части 1 статьи 30</w:t>
        </w:r>
      </w:hyperlink>
      <w:r>
        <w:t xml:space="preserve"> Закона N 44-ФЗ заказчики обязаны осуществлять закупки у субъектов малого предпринимательства, социально ориентированных некоммерческих организаций в объеме не менее чем пятнадцать процентов совокупного годового объема закупок, рассчитанного с учетом </w:t>
      </w:r>
      <w:hyperlink r:id="rId8" w:history="1">
        <w:r>
          <w:rPr>
            <w:color w:val="0000FF"/>
          </w:rPr>
          <w:t>части 1.1 статьи 30</w:t>
        </w:r>
      </w:hyperlink>
      <w:r>
        <w:t xml:space="preserve"> Закона N 44-ФЗ.</w:t>
      </w:r>
    </w:p>
    <w:p w:rsidR="0061064A" w:rsidRDefault="0061064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 w:history="1">
        <w:r>
          <w:rPr>
            <w:color w:val="0000FF"/>
          </w:rPr>
          <w:t>частью 5 статьи 30</w:t>
        </w:r>
      </w:hyperlink>
      <w:r>
        <w:t xml:space="preserve"> Закона N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  <w:proofErr w:type="gramEnd"/>
    </w:p>
    <w:p w:rsidR="0061064A" w:rsidRDefault="0061064A">
      <w:pPr>
        <w:pStyle w:val="ConsPlusNormal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части 6 статьи 30</w:t>
        </w:r>
      </w:hyperlink>
      <w:r>
        <w:t xml:space="preserve"> Закона N 44-ФЗ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 в случае, предусмотренном </w:t>
      </w:r>
      <w:hyperlink r:id="rId11" w:history="1">
        <w:r>
          <w:rPr>
            <w:color w:val="0000FF"/>
          </w:rPr>
          <w:t>частью 5 статьи 30</w:t>
        </w:r>
      </w:hyperlink>
      <w:r>
        <w:t xml:space="preserve"> Закона N 44-ФЗ, включается в контракты с указанием объема такого привлечения, установленного в виде процента от цены контракта. Указанный объем учитывается в объеме закупок, осуществленных заказчиками у субъектов малого предпринимательства, социально ориентированных некоммерческих организаций в соответствии с </w:t>
      </w:r>
      <w:hyperlink r:id="rId12" w:history="1">
        <w:r>
          <w:rPr>
            <w:color w:val="0000FF"/>
          </w:rPr>
          <w:t>частью 1 статьи 30</w:t>
        </w:r>
      </w:hyperlink>
      <w:r>
        <w:t xml:space="preserve"> Закона N 44-ФЗ, и включается в отчет, указанный в </w:t>
      </w:r>
      <w:hyperlink r:id="rId13" w:history="1">
        <w:r>
          <w:rPr>
            <w:color w:val="0000FF"/>
          </w:rPr>
          <w:t>части 4 статьи 30</w:t>
        </w:r>
      </w:hyperlink>
      <w:r>
        <w:t xml:space="preserve"> Закона N 44-ФЗ.</w:t>
      </w:r>
    </w:p>
    <w:p w:rsidR="0061064A" w:rsidRDefault="0061064A">
      <w:pPr>
        <w:pStyle w:val="ConsPlusNormal"/>
        <w:ind w:firstLine="540"/>
        <w:jc w:val="both"/>
      </w:pPr>
      <w:proofErr w:type="gramStart"/>
      <w:r>
        <w:t xml:space="preserve">Таким образом, в случае, если в извещении об осуществлении закупки установлено указанное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но победителем данной закупки становится субъект малого предпринимательства или социально ориентированная некоммерческая организация, требование, предусмотренное </w:t>
      </w:r>
      <w:hyperlink r:id="rId14" w:history="1">
        <w:r>
          <w:rPr>
            <w:color w:val="0000FF"/>
          </w:rPr>
          <w:t>частью 5 статьи 30</w:t>
        </w:r>
      </w:hyperlink>
      <w:r>
        <w:t xml:space="preserve"> Закона N 44-ФЗ, к нему не предъявляется.</w:t>
      </w:r>
      <w:proofErr w:type="gramEnd"/>
    </w:p>
    <w:p w:rsidR="0061064A" w:rsidRDefault="0061064A">
      <w:pPr>
        <w:pStyle w:val="ConsPlusNormal"/>
        <w:ind w:firstLine="540"/>
        <w:jc w:val="both"/>
      </w:pPr>
      <w:proofErr w:type="gramStart"/>
      <w:r>
        <w:t>При этом Департамент развития контрактной системы рекомендует при подготовке проектов контрактов формулировать условие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с указанием на то, что данное условие не применяется в случае, если контракт заключается с поставщиком (подрядчиком, исполнителем), являющимся субъектом малого предпринимательства или социально ориентированной некоммерческой организацией.</w:t>
      </w:r>
      <w:proofErr w:type="gramEnd"/>
    </w:p>
    <w:p w:rsidR="0061064A" w:rsidRDefault="0061064A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</w:t>
      </w:r>
      <w:r>
        <w:lastRenderedPageBreak/>
        <w:t xml:space="preserve">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61064A" w:rsidRDefault="0061064A">
      <w:pPr>
        <w:pStyle w:val="ConsPlusNormal"/>
        <w:jc w:val="both"/>
      </w:pPr>
    </w:p>
    <w:p w:rsidR="0061064A" w:rsidRDefault="0061064A">
      <w:pPr>
        <w:pStyle w:val="ConsPlusNormal"/>
        <w:jc w:val="right"/>
      </w:pPr>
      <w:r>
        <w:t>Директор Департамента</w:t>
      </w:r>
    </w:p>
    <w:p w:rsidR="0061064A" w:rsidRDefault="0061064A">
      <w:pPr>
        <w:pStyle w:val="ConsPlusNormal"/>
        <w:jc w:val="right"/>
      </w:pPr>
      <w:r>
        <w:t>развития контрактной системы</w:t>
      </w:r>
    </w:p>
    <w:p w:rsidR="0061064A" w:rsidRDefault="0061064A">
      <w:pPr>
        <w:pStyle w:val="ConsPlusNormal"/>
        <w:jc w:val="right"/>
      </w:pPr>
      <w:r>
        <w:t>М.В.ЧЕМЕРИСОВ</w:t>
      </w:r>
    </w:p>
    <w:p w:rsidR="0061064A" w:rsidRDefault="0061064A">
      <w:pPr>
        <w:pStyle w:val="ConsPlusNormal"/>
      </w:pPr>
      <w:r>
        <w:t>17.09.2015</w:t>
      </w:r>
    </w:p>
    <w:p w:rsidR="0061064A" w:rsidRDefault="0061064A">
      <w:pPr>
        <w:pStyle w:val="ConsPlusNormal"/>
        <w:jc w:val="both"/>
      </w:pPr>
    </w:p>
    <w:p w:rsidR="0061064A" w:rsidRDefault="0061064A">
      <w:pPr>
        <w:pStyle w:val="ConsPlusNormal"/>
        <w:jc w:val="both"/>
      </w:pPr>
    </w:p>
    <w:p w:rsidR="0061064A" w:rsidRDefault="006106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2A1F" w:rsidRDefault="00AF2A1F">
      <w:bookmarkStart w:id="0" w:name="_GoBack"/>
      <w:bookmarkEnd w:id="0"/>
    </w:p>
    <w:sectPr w:rsidR="00AF2A1F" w:rsidSect="00817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64A"/>
    <w:rsid w:val="0061064A"/>
    <w:rsid w:val="00AF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0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0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0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0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EA076BB1167E0C5F9F9487291615EA3356D87D206D0B0ACAAD79E9FE30540579F74BDEF482289O2ECI" TargetMode="External"/><Relationship Id="rId13" Type="http://schemas.openxmlformats.org/officeDocument/2006/relationships/hyperlink" Target="consultantplus://offline/ref=DAAEA076BB1167E0C5F9F9487291615EA3356D87D206D0B0ACAAD79E9FE30540579F74BDEF482289O2EB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AEA076BB1167E0C5F9F9487291615EA3356D87D206D0B0ACAAD79E9FE30540579F74BDEF48228AO2EBI" TargetMode="External"/><Relationship Id="rId12" Type="http://schemas.openxmlformats.org/officeDocument/2006/relationships/hyperlink" Target="consultantplus://offline/ref=DAAEA076BB1167E0C5F9F9487291615EA3356D87D206D0B0ACAAD79E9FE30540579F74BDEF48228AO2EB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AEA076BB1167E0C5F9F9487291615EA3356D87D206D0B0ACAAD79E9FE30540579F74BDEF49298DO2EAI" TargetMode="External"/><Relationship Id="rId11" Type="http://schemas.openxmlformats.org/officeDocument/2006/relationships/hyperlink" Target="consultantplus://offline/ref=DAAEA076BB1167E0C5F9F9487291615EA3356D87D206D0B0ACAAD79E9FE30540579F74BDEF482289O2E5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AAEA076BB1167E0C5F9F9487291615EA33A6E87DF00D0B0ACAAD79E9FE30540579F74BDEF492A8DO2EAI" TargetMode="External"/><Relationship Id="rId10" Type="http://schemas.openxmlformats.org/officeDocument/2006/relationships/hyperlink" Target="consultantplus://offline/ref=DAAEA076BB1167E0C5F9F9487291615EA3356D87D206D0B0ACAAD79E9FE30540579F74BDEF482288O2E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AAEA076BB1167E0C5F9F9487291615EA3356D87D206D0B0ACAAD79E9FE30540579F74BDEF482289O2E5I" TargetMode="External"/><Relationship Id="rId14" Type="http://schemas.openxmlformats.org/officeDocument/2006/relationships/hyperlink" Target="consultantplus://offline/ref=DAAEA076BB1167E0C5F9F9487291615EA3356D87D206D0B0ACAAD79E9FE30540579F74BDEF482289O2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2015-12-11T08:04:00Z</dcterms:created>
  <dcterms:modified xsi:type="dcterms:W3CDTF">2015-12-11T08:04:00Z</dcterms:modified>
</cp:coreProperties>
</file>